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A6" w:rsidRPr="007142A6" w:rsidRDefault="007142A6" w:rsidP="007142A6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36"/>
          <w:szCs w:val="36"/>
        </w:rPr>
      </w:pPr>
      <w:r w:rsidRPr="007142A6">
        <w:rPr>
          <w:rFonts w:ascii="Times New Roman" w:eastAsia="Times New Roman" w:hAnsi="Times New Roman" w:cs="Times New Roman"/>
          <w:spacing w:val="-15"/>
          <w:sz w:val="36"/>
          <w:szCs w:val="36"/>
        </w:rPr>
        <w:t>ПЛАН САМООБРАЗОВАНИЯ "РАЗВИТИЕ ИССЛЕДОВАТЕЛЬСКОЙ И ЭКСПЕРИМЕНТАЛЬНОЙ ДЕЯТЕЛЬНОСТИ У ДЕТЕЙ СРЕДНЕЙ ГРУППЫ КАК УСЛОВИЕ УСПЕШНОЙ СОЦИАЛИЗАЦИИ"</w:t>
      </w:r>
    </w:p>
    <w:p w:rsidR="007142A6" w:rsidRPr="007142A6" w:rsidRDefault="007142A6" w:rsidP="007142A6">
      <w:pPr>
        <w:spacing w:after="0" w:line="240" w:lineRule="auto"/>
        <w:rPr>
          <w:rFonts w:ascii="Trebuchet MS" w:eastAsia="Times New Roman" w:hAnsi="Trebuchet MS" w:cs="Times New Roman"/>
          <w:color w:val="777777"/>
          <w:sz w:val="18"/>
          <w:szCs w:val="18"/>
        </w:rPr>
      </w:pPr>
    </w:p>
    <w:p w:rsidR="007142A6" w:rsidRPr="007142A6" w:rsidRDefault="007142A6" w:rsidP="007142A6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Китайское изречение</w:t>
      </w:r>
    </w:p>
    <w:p w:rsidR="007142A6" w:rsidRPr="007142A6" w:rsidRDefault="007142A6" w:rsidP="007142A6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То, что я услышал, я забыл</w:t>
      </w:r>
    </w:p>
    <w:p w:rsidR="007142A6" w:rsidRPr="007142A6" w:rsidRDefault="007142A6" w:rsidP="007142A6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То, что я увидел, я помню</w:t>
      </w:r>
    </w:p>
    <w:p w:rsidR="007142A6" w:rsidRPr="007142A6" w:rsidRDefault="007142A6" w:rsidP="007142A6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То, что я сделал, я знаю</w:t>
      </w:r>
    </w:p>
    <w:p w:rsidR="007142A6" w:rsidRPr="007142A6" w:rsidRDefault="007142A6" w:rsidP="007142A6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7142A6">
        <w:rPr>
          <w:rFonts w:ascii="Trebuchet MS" w:eastAsia="Times New Roman" w:hAnsi="Trebuchet MS" w:cs="Times New Roman"/>
          <w:color w:val="000000"/>
          <w:sz w:val="21"/>
          <w:szCs w:val="21"/>
        </w:rPr>
        <w:t> 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     </w:t>
      </w: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значение для развития личности дошкольника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 Существенную роль в этом направлении играет поисково-познавательная деятельность дошкольников, протекающая в форме экспериментальных действий. В их процессе дети преобразуют объекты с целью выявить их скрытые существенные связи с явлениями природы.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работы </w:t>
      </w: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устойчивого познавательного интереса дошкольников в познавательно- исследовательской деятельности.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Для достижения поставленной цели определила ряд </w:t>
      </w:r>
      <w:r w:rsidRPr="0071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</w:t>
      </w: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142A6" w:rsidRPr="007142A6" w:rsidRDefault="007142A6" w:rsidP="00714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детей среднего возраста диалектического мышления, т.е. способности видеть многообразие мира в системе взаимосвязей и взаимозависимостей;</w:t>
      </w:r>
    </w:p>
    <w:p w:rsidR="007142A6" w:rsidRPr="007142A6" w:rsidRDefault="007142A6" w:rsidP="00714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собственного познавательного опыта в обобщённом виде с помощью наглядных средств (эталонов, символов, условных заместителей, моделей);</w:t>
      </w:r>
    </w:p>
    <w:p w:rsidR="007142A6" w:rsidRPr="007142A6" w:rsidRDefault="007142A6" w:rsidP="00714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перспектив развития экспериментально-исследовательской деятельности детей путем включения их в мыслительные, моделирующие и преобразующие действия;</w:t>
      </w:r>
    </w:p>
    <w:p w:rsidR="007142A6" w:rsidRPr="007142A6" w:rsidRDefault="007142A6" w:rsidP="00714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Поддержания у детей инициативы, сообразительности, пытливости, критичности, самостоятельности.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Форма работы с детьми:</w:t>
      </w: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 групповая.</w:t>
      </w:r>
    </w:p>
    <w:p w:rsid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Методы и приемы работы с детьми:</w:t>
      </w: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практические, проблемно-поисковые.</w:t>
      </w:r>
    </w:p>
    <w:p w:rsid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работы идет по трем взаимосвязанным направлениям:</w:t>
      </w:r>
    </w:p>
    <w:p w:rsidR="007142A6" w:rsidRPr="007142A6" w:rsidRDefault="007142A6" w:rsidP="007142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Живая природа</w:t>
      </w:r>
    </w:p>
    <w:p w:rsidR="007142A6" w:rsidRPr="007142A6" w:rsidRDefault="007142A6" w:rsidP="007142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Неживая природа</w:t>
      </w:r>
    </w:p>
    <w:p w:rsidR="007142A6" w:rsidRPr="007142A6" w:rsidRDefault="007142A6" w:rsidP="007142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Человек.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Занимательные опыты, эксперименты побуждают детей к самостоятельному поиску причин, способов действий, проявлению творчества. Дидактический материал обеспечивает развитие двух типов детской активности:</w:t>
      </w:r>
    </w:p>
    <w:p w:rsidR="007142A6" w:rsidRPr="007142A6" w:rsidRDefault="007142A6" w:rsidP="007142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Собственной активности ребенка, полностью определяемой им самим</w:t>
      </w:r>
    </w:p>
    <w:p w:rsidR="007142A6" w:rsidRPr="007142A6" w:rsidRDefault="007142A6" w:rsidP="007142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Активности, стимулируемой взрослым.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Эти два типа активности тесно связаны между собой и редко выступают в чистом виде. Собственная активность детей так или иначе связана с активностью, идущей от взрослого, а знания и умения, усвоенные с помощью взрослого, затем становятся достоянием самого ребенка, так как он воспринимает и применяет их как собственные. Выделенные два типа детской активности лежат в основе двух взаимосвязанных и вместе с тем принципиально различных линий психического развития ребенка-дошкольника: развития личности и психического развития.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работы обеспечивают личностно-ориентированное взаимодействие взрослого с ребенком (вместе, на равных, как партнеров), создавая особую атмосферу, которая позволит каждому ребенку реализовать свою познавательную активность.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педагога:</w:t>
      </w:r>
    </w:p>
    <w:p w:rsidR="007142A6" w:rsidRPr="007142A6" w:rsidRDefault="007142A6" w:rsidP="007142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научно-педагогической литературы;</w:t>
      </w:r>
    </w:p>
    <w:p w:rsidR="007142A6" w:rsidRPr="007142A6" w:rsidRDefault="007142A6" w:rsidP="007142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перспективных планов, конспектов образовательной деятельности по теме;</w:t>
      </w:r>
    </w:p>
    <w:p w:rsidR="007142A6" w:rsidRPr="007142A6" w:rsidRDefault="007142A6" w:rsidP="007142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современной предметно-развивающей среды в группе;</w:t>
      </w:r>
    </w:p>
    <w:p w:rsidR="007142A6" w:rsidRPr="007142A6" w:rsidRDefault="007142A6" w:rsidP="007142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диагностики по усвоению программы по данному разделу;</w:t>
      </w:r>
    </w:p>
    <w:p w:rsidR="007142A6" w:rsidRPr="007142A6" w:rsidRDefault="007142A6" w:rsidP="007142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открытых просмотров в ДОУ ;</w:t>
      </w:r>
    </w:p>
    <w:p w:rsidR="007142A6" w:rsidRPr="007142A6" w:rsidRDefault="007142A6" w:rsidP="007142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Выступление с докладом об опыте работы на педсовете, участие в семинарах, консультациях;</w:t>
      </w:r>
    </w:p>
    <w:p w:rsidR="007142A6" w:rsidRPr="007142A6" w:rsidRDefault="007142A6" w:rsidP="007142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конкурсах педагогического мастерства в ДОУ, во всероссийских Интернет-конкурсах;</w:t>
      </w:r>
    </w:p>
    <w:p w:rsidR="007142A6" w:rsidRPr="007142A6" w:rsidRDefault="007142A6" w:rsidP="007142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на курсах повышения квалификации;</w:t>
      </w:r>
    </w:p>
    <w:p w:rsidR="007142A6" w:rsidRPr="007142A6" w:rsidRDefault="007142A6" w:rsidP="007142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опыта работы по самообразованию. Предполагаемый результат работы над темой самообразования.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У меня, как у педагога-воспитателя сформируются: основы педагогического мастерства:</w:t>
      </w:r>
    </w:p>
    <w:p w:rsidR="007142A6" w:rsidRPr="007142A6" w:rsidRDefault="007142A6" w:rsidP="007142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анализировать научно-методическую литературу;</w:t>
      </w:r>
    </w:p>
    <w:p w:rsidR="007142A6" w:rsidRPr="007142A6" w:rsidRDefault="007142A6" w:rsidP="007142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применять полученные знания на практике;</w:t>
      </w:r>
    </w:p>
    <w:p w:rsidR="007142A6" w:rsidRPr="007142A6" w:rsidRDefault="007142A6" w:rsidP="007142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творческие способности и пропагандировать свои достижения.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научатся:</w:t>
      </w: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 · самостоятельно выделять и ставить проблему, которую необходимо решить;</w:t>
      </w:r>
    </w:p>
    <w:p w:rsidR="007142A6" w:rsidRPr="007142A6" w:rsidRDefault="007142A6" w:rsidP="007142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предлагать возможные варианты решения;</w:t>
      </w:r>
    </w:p>
    <w:p w:rsidR="007142A6" w:rsidRPr="007142A6" w:rsidRDefault="007142A6" w:rsidP="007142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исследовать предметы и явления окружающего мира, применяя методы поисковой деятельности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создания системы работы:</w:t>
      </w:r>
    </w:p>
    <w:p w:rsidR="007142A6" w:rsidRPr="007142A6" w:rsidRDefault="007142A6" w:rsidP="007142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Подготовительный этап.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детского экспериментирования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(исследовательские центры, центры игровой деятельности и пр.).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 - Изучение научно-методической литературы,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передового педагогического опыта по проблеме.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2.Аналитико-диагностический.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диагностирования по проблеме (дети, педагоги, родители)</w:t>
      </w:r>
    </w:p>
    <w:p w:rsidR="007142A6" w:rsidRPr="007142A6" w:rsidRDefault="007142A6" w:rsidP="007142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Основной этап.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Разработка перспективного планирования экспериментальной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с детьми. Условия реализации.</w:t>
      </w:r>
    </w:p>
    <w:p w:rsidR="007142A6" w:rsidRPr="007142A6" w:rsidRDefault="007142A6" w:rsidP="007142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Рефлексивный этап.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-Итоговая диагностика степени устойчивости познавательного интереса ребенка.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Работа с родителями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Довела до сведения родителей на собрании о начале работы по данной теме. Родители приняли активное участие в пополнении необходимого оборудования в детской лаборатории, также в оформлении мини-лаборатории.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опытно — экспериментальной деятельности детей в нашей группе организована мини-лаборатория «Смешарики». В ней имеются дидактический материал, необходимые инструменты для </w:t>
      </w: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экспериментирования: специальная посуда (стаканчики, трубочки, воронки, тарелки.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оборудовании уголка экспериментирования необходимо учитывать следующие требования: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1.безопасность для жизни и здоровья детей;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2.достаточность;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3.доступность расположения.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Пространственная предметно-развивающая среда пополнилась центром игр с водой и песком.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Анкетирование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 Целью которого явилось выяснение отношения родителей к познавательно-исследовательской деятельности детей.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Консультации для родителей на темы:</w:t>
      </w:r>
    </w:p>
    <w:p w:rsidR="007142A6" w:rsidRPr="007142A6" w:rsidRDefault="007142A6" w:rsidP="007142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«Организация детского экспериментирования в домашних условиях»</w:t>
      </w:r>
    </w:p>
    <w:p w:rsidR="007142A6" w:rsidRPr="007142A6" w:rsidRDefault="007142A6" w:rsidP="007142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«Научите ребенка любить живую природу».</w:t>
      </w:r>
    </w:p>
    <w:p w:rsidR="007142A6" w:rsidRPr="007142A6" w:rsidRDefault="007142A6" w:rsidP="007142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«Опыты с водой»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консультации на интересующие темы экспериментирования.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   Совместное мероприятие  – </w:t>
      </w: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выставка работ по художественно – эстетическому развитию, выполненных детьми и их родителями на тему: «Вода, кругом вода…».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выставки: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стимулирование проведения водоохранных мероприятий в образовательных учреждениях;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экологического образования воспитанников;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представления о чистой воде, как о величайшей ценности живой природы;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социальной активности, воспитание ответственности за экологическое благополучие окружающей среды;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повышению ответственности родителей в воспитании детей.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воспитывать у детей и родителей чувство ответственности за экологическое благополучие окружающей среды;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формированию убеждения в важности личного вклада каждого в охрану водных ресурсов;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чувство гордости за свой город, округ;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стимулировать интерес к творчеству, научным исследованиям и практическому применению полученных знаний и навыков.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На летний период родителям и детям предлагается задание - </w:t>
      </w: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пополнить мини-лабораторию новыми материалами и инструментами.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Презентация работы над проектом (отображение новостей проекта, оформление папок) на сайте педагога.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71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Работа с педагогами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Для педагогов были предложены консультации:</w:t>
      </w:r>
    </w:p>
    <w:p w:rsidR="007142A6" w:rsidRPr="007142A6" w:rsidRDefault="007142A6" w:rsidP="007142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исследовательской и экспериментальной деятельности у детей средней группы как условие успешной социализации»;</w:t>
      </w:r>
    </w:p>
    <w:p w:rsidR="007142A6" w:rsidRPr="007142A6" w:rsidRDefault="007142A6" w:rsidP="007142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Открытый показ НОД «Апельсин».</w:t>
      </w:r>
    </w:p>
    <w:p w:rsidR="007142A6" w:rsidRPr="007142A6" w:rsidRDefault="007142A6" w:rsidP="007142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 презентации, включающей фото- и видео-отчеты о проделанной работе к проекту «Что за чудесница, водица волшебница»</w:t>
      </w:r>
    </w:p>
    <w:p w:rsidR="007142A6" w:rsidRPr="007142A6" w:rsidRDefault="007142A6" w:rsidP="007142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Анкета для педагогов: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Цель:</w:t>
      </w: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изучить состояние организации детского экспериментирования в практике работы ДОУ, выявить роль педагога в развитии поисковой активности дошкольников.</w:t>
      </w: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82AF6" w:rsidRDefault="00B82AF6" w:rsidP="007142A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2AF6" w:rsidRDefault="00B82AF6" w:rsidP="007142A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2AF6" w:rsidRDefault="00B82AF6" w:rsidP="007142A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2AF6" w:rsidRDefault="00B82AF6" w:rsidP="007142A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2AF6" w:rsidRDefault="00B82AF6" w:rsidP="007142A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2AF6" w:rsidRDefault="00B82AF6" w:rsidP="007142A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2AF6" w:rsidRDefault="00B82AF6" w:rsidP="007142A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2AF6" w:rsidRDefault="00B82AF6" w:rsidP="007142A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2AF6" w:rsidRDefault="00B82AF6" w:rsidP="007142A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2AF6" w:rsidRDefault="00B82AF6" w:rsidP="007142A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2AF6" w:rsidRDefault="00B82AF6" w:rsidP="007142A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2AF6" w:rsidRDefault="00B82AF6" w:rsidP="007142A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2AF6" w:rsidRDefault="00B82AF6" w:rsidP="007142A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реализации программы по самообразованию</w:t>
      </w:r>
    </w:p>
    <w:tbl>
      <w:tblPr>
        <w:tblW w:w="10049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5"/>
        <w:gridCol w:w="973"/>
        <w:gridCol w:w="2410"/>
        <w:gridCol w:w="2841"/>
      </w:tblGrid>
      <w:tr w:rsidR="007142A6" w:rsidRPr="007142A6" w:rsidTr="007142A6">
        <w:tc>
          <w:tcPr>
            <w:tcW w:w="38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реализации</w:t>
            </w:r>
          </w:p>
        </w:tc>
        <w:tc>
          <w:tcPr>
            <w:tcW w:w="9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работы</w:t>
            </w:r>
          </w:p>
        </w:tc>
        <w:tc>
          <w:tcPr>
            <w:tcW w:w="284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</w:tr>
      <w:tr w:rsidR="007142A6" w:rsidRPr="007142A6" w:rsidTr="007142A6">
        <w:trPr>
          <w:cantSplit/>
          <w:trHeight w:val="1134"/>
        </w:trPr>
        <w:tc>
          <w:tcPr>
            <w:tcW w:w="38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Подготовительный.</w:t>
            </w: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1.Изучение проблемы в научно-методической работе.</w:t>
            </w:r>
          </w:p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2.Создание пространственной предметно- развивающей среды.</w:t>
            </w:r>
          </w:p>
        </w:tc>
        <w:tc>
          <w:tcPr>
            <w:tcW w:w="9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tbRl"/>
            <w:hideMark/>
          </w:tcPr>
          <w:p w:rsidR="007142A6" w:rsidRPr="007142A6" w:rsidRDefault="007142A6" w:rsidP="007142A6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142A6" w:rsidRPr="007142A6" w:rsidRDefault="007142A6" w:rsidP="007142A6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Сентябрь- октябрь</w:t>
            </w:r>
          </w:p>
          <w:p w:rsidR="007142A6" w:rsidRPr="007142A6" w:rsidRDefault="007142A6" w:rsidP="007142A6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142A6" w:rsidRPr="007142A6" w:rsidRDefault="007142A6" w:rsidP="007142A6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методики «Выбор деятельности» Л.Н.Прохоровой, направленной на изучение мотивации детского экспериментирования.</w:t>
            </w:r>
          </w:p>
        </w:tc>
        <w:tc>
          <w:tcPr>
            <w:tcW w:w="284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1.Изучение места детского экспериментирования в предпочтениях детей.</w:t>
            </w:r>
          </w:p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2.Изучение условий организации экспериментальной деятельности детей в группе, создание мини-лабораторий с объектами неживой природы. Консультация для родителей на тему: « создание условий для проведения поисково- исследовательской деятельности».</w:t>
            </w:r>
          </w:p>
        </w:tc>
      </w:tr>
      <w:tr w:rsidR="007142A6" w:rsidRPr="007142A6" w:rsidTr="007142A6">
        <w:trPr>
          <w:cantSplit/>
          <w:trHeight w:val="1134"/>
        </w:trPr>
        <w:tc>
          <w:tcPr>
            <w:tcW w:w="38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Аналитико- диагностический.</w:t>
            </w: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диагностирования по проблеме (дети, педагоги, родители), анализ состояния воспитательно- образовательной работы в группе.</w:t>
            </w:r>
          </w:p>
        </w:tc>
        <w:tc>
          <w:tcPr>
            <w:tcW w:w="9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tbRl"/>
            <w:hideMark/>
          </w:tcPr>
          <w:p w:rsidR="007142A6" w:rsidRPr="007142A6" w:rsidRDefault="007142A6" w:rsidP="007142A6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вопросов по изучению условий и формы организации детского экспериментирования</w:t>
            </w:r>
          </w:p>
        </w:tc>
        <w:tc>
          <w:tcPr>
            <w:tcW w:w="284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Исследование педагогической компетентности родителей и педагогов в области развития детского экспериментирования.</w:t>
            </w:r>
          </w:p>
        </w:tc>
      </w:tr>
      <w:tr w:rsidR="007142A6" w:rsidRPr="007142A6" w:rsidTr="007142A6">
        <w:trPr>
          <w:cantSplit/>
          <w:trHeight w:val="1134"/>
        </w:trPr>
        <w:tc>
          <w:tcPr>
            <w:tcW w:w="38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Основной.</w:t>
            </w:r>
          </w:p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опыта на практике(методы, приёмы, технологии)</w:t>
            </w:r>
          </w:p>
        </w:tc>
        <w:tc>
          <w:tcPr>
            <w:tcW w:w="9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tbRl"/>
            <w:hideMark/>
          </w:tcPr>
          <w:p w:rsidR="007142A6" w:rsidRPr="007142A6" w:rsidRDefault="007142A6" w:rsidP="007142A6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 - апрель</w:t>
            </w:r>
          </w:p>
        </w:tc>
        <w:tc>
          <w:tcPr>
            <w:tcW w:w="2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занятий по опытно – экспериментальной деятельности</w:t>
            </w:r>
          </w:p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детей средней группы. Реализация проекта «Что за чудесница,   водица - волшебница</w:t>
            </w:r>
          </w:p>
        </w:tc>
        <w:tc>
          <w:tcPr>
            <w:tcW w:w="284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в образовательный процесс откорректированной в ходе первых двух этапах, системы занятий по опытно – экспериментальной деятельности</w:t>
            </w:r>
          </w:p>
        </w:tc>
      </w:tr>
      <w:tr w:rsidR="007142A6" w:rsidRPr="007142A6" w:rsidTr="007142A6">
        <w:trPr>
          <w:cantSplit/>
          <w:trHeight w:val="1134"/>
        </w:trPr>
        <w:tc>
          <w:tcPr>
            <w:tcW w:w="38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Заключительный.</w:t>
            </w: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выходы</w:t>
            </w:r>
          </w:p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(открытые просмотры,выставка работ)</w:t>
            </w:r>
          </w:p>
        </w:tc>
        <w:tc>
          <w:tcPr>
            <w:tcW w:w="9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tbRl"/>
            <w:hideMark/>
          </w:tcPr>
          <w:p w:rsidR="007142A6" w:rsidRPr="007142A6" w:rsidRDefault="007142A6" w:rsidP="007142A6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Май- июнь</w:t>
            </w:r>
          </w:p>
        </w:tc>
        <w:tc>
          <w:tcPr>
            <w:tcW w:w="2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«Круглый стол»</w:t>
            </w:r>
          </w:p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Шаг за шагом»</w:t>
            </w:r>
          </w:p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Хочу всё знать»</w:t>
            </w:r>
          </w:p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опыта по инновационным технологиям в образовательном процессе.</w:t>
            </w:r>
          </w:p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«копилки опытов и экспериментов».</w:t>
            </w:r>
          </w:p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презентации о проделанной работе;</w:t>
            </w:r>
          </w:p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 представление ее на сайте педагога.</w:t>
            </w:r>
          </w:p>
          <w:p w:rsidR="007142A6" w:rsidRPr="007142A6" w:rsidRDefault="007142A6" w:rsidP="007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B82AF6" w:rsidRDefault="00B82AF6" w:rsidP="007142A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2AF6" w:rsidRDefault="00B82AF6" w:rsidP="007142A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2AF6" w:rsidRDefault="00B82AF6" w:rsidP="007142A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2AF6" w:rsidRDefault="00B82AF6" w:rsidP="007142A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2AF6" w:rsidRDefault="00B82AF6" w:rsidP="007142A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2AF6" w:rsidRDefault="00B82AF6" w:rsidP="007142A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2AF6" w:rsidRDefault="00B82AF6" w:rsidP="007142A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2AF6" w:rsidRDefault="00B82AF6" w:rsidP="007142A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2AF6" w:rsidRDefault="00B82AF6" w:rsidP="007142A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2AF6" w:rsidRDefault="00B82AF6" w:rsidP="007142A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142A6" w:rsidRPr="007142A6" w:rsidRDefault="007142A6" w:rsidP="007142A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Список литературы:</w:t>
      </w:r>
    </w:p>
    <w:p w:rsidR="007142A6" w:rsidRPr="007142A6" w:rsidRDefault="007142A6" w:rsidP="007142A6">
      <w:pPr>
        <w:spacing w:after="150" w:line="240" w:lineRule="auto"/>
        <w:ind w:right="150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1.Г.П. Тугушева, А.Е. Чистякова «Экспериментальная деятельность» изд. «Детство-пресс», 2007г.</w:t>
      </w:r>
    </w:p>
    <w:p w:rsidR="007142A6" w:rsidRPr="007142A6" w:rsidRDefault="007142A6" w:rsidP="007142A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О.В. Дыбина, Н.П. Рахманова, В.В. Щетинина «Неизведанное рядом» - издательство ТЦ Сфера, 2010г.</w:t>
      </w:r>
    </w:p>
    <w:p w:rsidR="007142A6" w:rsidRPr="007142A6" w:rsidRDefault="007142A6" w:rsidP="007142A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Л. Н. Прохорова «Организация экспериментальной деятельности дошкольников». Методические рекомендации – издательство Арки 2005г.</w:t>
      </w:r>
    </w:p>
    <w:p w:rsidR="007142A6" w:rsidRPr="007142A6" w:rsidRDefault="007142A6" w:rsidP="007142A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Л. Н. Менщикова « Экспериментальная деятельность детей» изд.- 2009г.</w:t>
      </w:r>
    </w:p>
    <w:p w:rsidR="007142A6" w:rsidRPr="007142A6" w:rsidRDefault="007142A6" w:rsidP="007142A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«Дошкольное воспитание» №11/2004г.</w:t>
      </w:r>
    </w:p>
    <w:p w:rsidR="007142A6" w:rsidRPr="007142A6" w:rsidRDefault="007142A6" w:rsidP="007142A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«От рождения до школы» под редакцией Н. Е. Вераксы,Т. С. Комаровой, А. А. Москва 2012 г.</w:t>
      </w:r>
    </w:p>
    <w:p w:rsidR="007142A6" w:rsidRPr="007142A6" w:rsidRDefault="007142A6" w:rsidP="007142A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Перспективное планирование по программе « От рождения до школы» изд. – «учитель», 2011г.</w:t>
      </w:r>
    </w:p>
    <w:p w:rsidR="007142A6" w:rsidRPr="007142A6" w:rsidRDefault="007142A6" w:rsidP="007142A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Соломенникова О. А. «Экологическое воспитание в детском саду» Программа и методические рекомендации 2-е изд. – М: Мозаика – синтез.2006г.</w:t>
      </w:r>
    </w:p>
    <w:p w:rsidR="007142A6" w:rsidRPr="007142A6" w:rsidRDefault="007142A6" w:rsidP="007142A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Прохорова</w:t>
      </w:r>
      <w:r w:rsidRPr="0071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Л.Н., </w:t>
      </w: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Балакшина </w:t>
      </w:r>
      <w:r w:rsidRPr="0071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ТА. «</w:t>
      </w: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Детское экспериментирование — путь познания окружающего мира. Формирование</w:t>
      </w:r>
      <w:r w:rsidRPr="0071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 экологической культуры дошкольников» под ред. Л.Н. Прохоровой. — Владимир, ВОИУУ, 2001.</w:t>
      </w:r>
    </w:p>
    <w:p w:rsidR="007142A6" w:rsidRPr="007142A6" w:rsidRDefault="007142A6" w:rsidP="007142A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142A6">
        <w:rPr>
          <w:rFonts w:ascii="Times New Roman" w:eastAsia="Times New Roman" w:hAnsi="Times New Roman" w:cs="Times New Roman"/>
          <w:color w:val="000000"/>
          <w:sz w:val="28"/>
          <w:szCs w:val="28"/>
        </w:rPr>
        <w:t>«Опытно-экспериментальная деятельность» В.В. Москаленко.</w:t>
      </w:r>
    </w:p>
    <w:p w:rsidR="00031D2D" w:rsidRPr="007142A6" w:rsidRDefault="00031D2D" w:rsidP="007142A6">
      <w:pPr>
        <w:ind w:right="991"/>
        <w:rPr>
          <w:rFonts w:ascii="Times New Roman" w:hAnsi="Times New Roman" w:cs="Times New Roman"/>
          <w:sz w:val="28"/>
          <w:szCs w:val="28"/>
        </w:rPr>
      </w:pPr>
    </w:p>
    <w:sectPr w:rsidR="00031D2D" w:rsidRPr="007142A6" w:rsidSect="00586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E01" w:rsidRDefault="00E42E01" w:rsidP="00C343C2">
      <w:pPr>
        <w:spacing w:after="0" w:line="240" w:lineRule="auto"/>
      </w:pPr>
      <w:r>
        <w:separator/>
      </w:r>
    </w:p>
  </w:endnote>
  <w:endnote w:type="continuationSeparator" w:id="1">
    <w:p w:rsidR="00E42E01" w:rsidRDefault="00E42E01" w:rsidP="00C3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C2" w:rsidRDefault="00C343C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184887"/>
      <w:docPartObj>
        <w:docPartGallery w:val="Page Numbers (Bottom of Page)"/>
        <w:docPartUnique/>
      </w:docPartObj>
    </w:sdtPr>
    <w:sdtContent>
      <w:p w:rsidR="00C343C2" w:rsidRDefault="00C343C2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343C2" w:rsidRDefault="00C343C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C2" w:rsidRDefault="00C343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E01" w:rsidRDefault="00E42E01" w:rsidP="00C343C2">
      <w:pPr>
        <w:spacing w:after="0" w:line="240" w:lineRule="auto"/>
      </w:pPr>
      <w:r>
        <w:separator/>
      </w:r>
    </w:p>
  </w:footnote>
  <w:footnote w:type="continuationSeparator" w:id="1">
    <w:p w:rsidR="00E42E01" w:rsidRDefault="00E42E01" w:rsidP="00C3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C2" w:rsidRDefault="00C343C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C2" w:rsidRDefault="00C343C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C2" w:rsidRDefault="00C343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3A7"/>
    <w:multiLevelType w:val="multilevel"/>
    <w:tmpl w:val="EB58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851"/>
    <w:multiLevelType w:val="multilevel"/>
    <w:tmpl w:val="5A1EB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B46C7"/>
    <w:multiLevelType w:val="multilevel"/>
    <w:tmpl w:val="1B70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C4A40"/>
    <w:multiLevelType w:val="multilevel"/>
    <w:tmpl w:val="5730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A51E5"/>
    <w:multiLevelType w:val="multilevel"/>
    <w:tmpl w:val="23DE5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45F21"/>
    <w:multiLevelType w:val="multilevel"/>
    <w:tmpl w:val="8E14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55834"/>
    <w:multiLevelType w:val="multilevel"/>
    <w:tmpl w:val="2F22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6309D8"/>
    <w:multiLevelType w:val="multilevel"/>
    <w:tmpl w:val="CABA0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45048"/>
    <w:multiLevelType w:val="multilevel"/>
    <w:tmpl w:val="620C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729B6"/>
    <w:multiLevelType w:val="multilevel"/>
    <w:tmpl w:val="DB52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774C4"/>
    <w:multiLevelType w:val="multilevel"/>
    <w:tmpl w:val="A426B1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AF279F"/>
    <w:multiLevelType w:val="multilevel"/>
    <w:tmpl w:val="8A6A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E73740"/>
    <w:multiLevelType w:val="multilevel"/>
    <w:tmpl w:val="9E64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B33937"/>
    <w:multiLevelType w:val="multilevel"/>
    <w:tmpl w:val="6354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13"/>
  </w:num>
  <w:num w:numId="11">
    <w:abstractNumId w:val="12"/>
  </w:num>
  <w:num w:numId="12">
    <w:abstractNumId w:val="8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42A6"/>
    <w:rsid w:val="00031D2D"/>
    <w:rsid w:val="00586066"/>
    <w:rsid w:val="007142A6"/>
    <w:rsid w:val="00B82AF6"/>
    <w:rsid w:val="00C343C2"/>
    <w:rsid w:val="00E4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66"/>
  </w:style>
  <w:style w:type="paragraph" w:styleId="3">
    <w:name w:val="heading 3"/>
    <w:basedOn w:val="a"/>
    <w:link w:val="30"/>
    <w:uiPriority w:val="9"/>
    <w:qFormat/>
    <w:rsid w:val="007142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42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1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42A6"/>
    <w:rPr>
      <w:b/>
      <w:bCs/>
    </w:rPr>
  </w:style>
  <w:style w:type="character" w:styleId="a5">
    <w:name w:val="Emphasis"/>
    <w:basedOn w:val="a0"/>
    <w:uiPriority w:val="20"/>
    <w:qFormat/>
    <w:rsid w:val="007142A6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C3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43C2"/>
  </w:style>
  <w:style w:type="paragraph" w:styleId="a8">
    <w:name w:val="footer"/>
    <w:basedOn w:val="a"/>
    <w:link w:val="a9"/>
    <w:uiPriority w:val="99"/>
    <w:unhideWhenUsed/>
    <w:rsid w:val="00C3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4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442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2020-02-12T11:59:00Z</cp:lastPrinted>
  <dcterms:created xsi:type="dcterms:W3CDTF">2020-02-03T13:26:00Z</dcterms:created>
  <dcterms:modified xsi:type="dcterms:W3CDTF">2020-02-12T12:00:00Z</dcterms:modified>
</cp:coreProperties>
</file>